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A8E4" w14:textId="77777777" w:rsidR="00B2748D" w:rsidRDefault="006A486F" w:rsidP="00B2748D">
      <w:pPr>
        <w:spacing w:line="276" w:lineRule="auto"/>
        <w:jc w:val="both"/>
        <w:rPr>
          <w:b/>
          <w:bCs/>
          <w:caps/>
          <w:lang w:val="fi-FI"/>
        </w:rPr>
      </w:pPr>
      <w:bookmarkStart w:id="0" w:name="_GoBack"/>
      <w:bookmarkEnd w:id="0"/>
      <w:r>
        <w:rPr>
          <w:b/>
          <w:bCs/>
          <w:lang w:val="fi-FI"/>
        </w:rPr>
        <w:t>TARTUNTATAUTILAIN 58 §:N MUKAINEN PÄÄTÖS</w:t>
      </w:r>
      <w:r w:rsidR="00B2748D">
        <w:rPr>
          <w:b/>
          <w:bCs/>
          <w:lang w:val="fi-FI"/>
        </w:rPr>
        <w:t xml:space="preserve"> </w:t>
      </w:r>
      <w:r w:rsidR="00B2748D" w:rsidRPr="00544CB0">
        <w:rPr>
          <w:b/>
          <w:bCs/>
          <w:caps/>
          <w:color w:val="000000" w:themeColor="text1"/>
          <w:lang w:val="fi-FI"/>
        </w:rPr>
        <w:t xml:space="preserve">itä-suomen </w:t>
      </w:r>
      <w:r w:rsidR="00B2748D" w:rsidRPr="00F97B76">
        <w:rPr>
          <w:b/>
          <w:bCs/>
          <w:caps/>
          <w:lang w:val="fi-FI"/>
        </w:rPr>
        <w:t>aluehallintoviraston toimiaALUEELLE</w:t>
      </w:r>
    </w:p>
    <w:p w14:paraId="6E7027F0" w14:textId="77777777" w:rsidR="006A486F" w:rsidRDefault="006A486F" w:rsidP="006A486F">
      <w:pPr>
        <w:spacing w:line="276" w:lineRule="auto"/>
        <w:jc w:val="both"/>
        <w:rPr>
          <w:b/>
          <w:bCs/>
          <w:lang w:val="fi-FI"/>
        </w:rPr>
      </w:pPr>
    </w:p>
    <w:p w14:paraId="5FB91EB7" w14:textId="77777777" w:rsidR="006A486F" w:rsidRDefault="006A486F" w:rsidP="006A486F">
      <w:pPr>
        <w:spacing w:line="276" w:lineRule="auto"/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LIITE </w:t>
      </w:r>
      <w:r w:rsidR="00B2748D"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Kunnat, joita päätös koskee</w:t>
      </w:r>
    </w:p>
    <w:p w14:paraId="5BDC4E7C" w14:textId="77777777" w:rsidR="006A486F" w:rsidRDefault="006A486F" w:rsidP="006A486F">
      <w:pPr>
        <w:rPr>
          <w:lang w:val="fi-FI"/>
        </w:rPr>
      </w:pPr>
    </w:p>
    <w:p w14:paraId="2DBBDC7D" w14:textId="77777777" w:rsidR="006A486F" w:rsidRDefault="006A486F" w:rsidP="006A486F">
      <w:pPr>
        <w:rPr>
          <w:lang w:val="fi-FI"/>
        </w:rPr>
      </w:pPr>
    </w:p>
    <w:p w14:paraId="1B068167" w14:textId="77777777" w:rsidR="006A486F" w:rsidRDefault="006A486F" w:rsidP="006A486F">
      <w:pPr>
        <w:rPr>
          <w:lang w:val="fi-FI"/>
        </w:rPr>
      </w:pPr>
      <w:r>
        <w:rPr>
          <w:lang w:val="fi-FI"/>
        </w:rPr>
        <w:t xml:space="preserve">Tässä liitteessä luetellaan kunnat, joiden alueita päätös koskee. </w:t>
      </w:r>
    </w:p>
    <w:p w14:paraId="639F05A9" w14:textId="77777777" w:rsidR="006A486F" w:rsidRDefault="006A486F" w:rsidP="006A486F">
      <w:pPr>
        <w:rPr>
          <w:lang w:val="fi-FI"/>
        </w:rPr>
      </w:pPr>
    </w:p>
    <w:p w14:paraId="66A91BE7" w14:textId="77777777" w:rsidR="006A486F" w:rsidRPr="006A486F" w:rsidRDefault="006A486F" w:rsidP="006A486F">
      <w:pPr>
        <w:rPr>
          <w:b/>
          <w:bCs/>
          <w:lang w:val="fi-FI"/>
        </w:rPr>
      </w:pPr>
      <w:r w:rsidRPr="006A486F">
        <w:rPr>
          <w:b/>
          <w:bCs/>
          <w:lang w:val="fi-FI"/>
        </w:rPr>
        <w:t>Etelä-Savon maakunta</w:t>
      </w:r>
    </w:p>
    <w:p w14:paraId="00A06243" w14:textId="77777777" w:rsidR="006A486F" w:rsidRPr="006A486F" w:rsidRDefault="006A486F" w:rsidP="006A486F">
      <w:pPr>
        <w:rPr>
          <w:lang w:val="fi-FI"/>
        </w:rPr>
      </w:pPr>
    </w:p>
    <w:p w14:paraId="23E642B0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Enonkosken kunta</w:t>
      </w:r>
    </w:p>
    <w:p w14:paraId="53992311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Heinäveden kunta</w:t>
      </w:r>
    </w:p>
    <w:p w14:paraId="34E3334F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Hirvensalmen kunta</w:t>
      </w:r>
    </w:p>
    <w:p w14:paraId="0B341DB1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Joroisten kunta</w:t>
      </w:r>
    </w:p>
    <w:p w14:paraId="6963C76B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Juvan kunta</w:t>
      </w:r>
    </w:p>
    <w:p w14:paraId="33E655F3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Kangasniemen kunta</w:t>
      </w:r>
    </w:p>
    <w:p w14:paraId="267C0B58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Mikkelin kaupunki</w:t>
      </w:r>
    </w:p>
    <w:p w14:paraId="7FCBEE0E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Mäntyharjun kunta</w:t>
      </w:r>
    </w:p>
    <w:p w14:paraId="4D788D0A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Pertunmaan kunta</w:t>
      </w:r>
    </w:p>
    <w:p w14:paraId="24C79F83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Pieksämäen kaupunki</w:t>
      </w:r>
    </w:p>
    <w:p w14:paraId="193F2721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Puumalan kunta</w:t>
      </w:r>
    </w:p>
    <w:p w14:paraId="26CCDBDB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Rantasalmen kunta</w:t>
      </w:r>
    </w:p>
    <w:p w14:paraId="1C1B233F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Savonlinnan kaupunki</w:t>
      </w:r>
    </w:p>
    <w:p w14:paraId="5823F4B0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Sulkavan kunta</w:t>
      </w:r>
    </w:p>
    <w:p w14:paraId="766EE4BE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ab/>
      </w:r>
    </w:p>
    <w:p w14:paraId="174A40F1" w14:textId="77777777" w:rsidR="006A486F" w:rsidRPr="006A486F" w:rsidRDefault="006A486F" w:rsidP="006A486F">
      <w:pPr>
        <w:rPr>
          <w:b/>
          <w:bCs/>
          <w:lang w:val="fi-FI"/>
        </w:rPr>
      </w:pPr>
      <w:r w:rsidRPr="006A486F">
        <w:rPr>
          <w:b/>
          <w:bCs/>
          <w:lang w:val="fi-FI"/>
        </w:rPr>
        <w:t>Pohjois-Karjalan maakunta</w:t>
      </w:r>
    </w:p>
    <w:p w14:paraId="16AA1108" w14:textId="77777777" w:rsidR="006A486F" w:rsidRPr="006A486F" w:rsidRDefault="006A486F" w:rsidP="006A486F">
      <w:pPr>
        <w:rPr>
          <w:lang w:val="fi-FI"/>
        </w:rPr>
      </w:pPr>
    </w:p>
    <w:p w14:paraId="155C0B38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Ilomantsin kunta</w:t>
      </w:r>
    </w:p>
    <w:p w14:paraId="07271660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Joensuun kaupunki</w:t>
      </w:r>
    </w:p>
    <w:p w14:paraId="019208BE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Juuan kunta</w:t>
      </w:r>
    </w:p>
    <w:p w14:paraId="5A660669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Kiteen kaupunki</w:t>
      </w:r>
    </w:p>
    <w:p w14:paraId="1710DC7D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Kontiolahden kunta</w:t>
      </w:r>
    </w:p>
    <w:p w14:paraId="7CE76D64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Lieksan kaupunki</w:t>
      </w:r>
    </w:p>
    <w:p w14:paraId="555C8831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Liperin kunta</w:t>
      </w:r>
    </w:p>
    <w:p w14:paraId="59E1AB2C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Nurmeksen kaupunki</w:t>
      </w:r>
    </w:p>
    <w:p w14:paraId="41709BFD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Outokummun kaupunki</w:t>
      </w:r>
    </w:p>
    <w:p w14:paraId="181D0D0F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Polvijärven kunta</w:t>
      </w:r>
    </w:p>
    <w:p w14:paraId="2D8AAB41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Rääkkylän kunta</w:t>
      </w:r>
    </w:p>
    <w:p w14:paraId="3BD895EF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Tohmajärven kunta</w:t>
      </w:r>
    </w:p>
    <w:p w14:paraId="7EFCC9F0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ab/>
      </w:r>
    </w:p>
    <w:p w14:paraId="42DBED68" w14:textId="77777777" w:rsidR="006A486F" w:rsidRPr="006A486F" w:rsidRDefault="006A486F" w:rsidP="006A486F">
      <w:pPr>
        <w:rPr>
          <w:b/>
          <w:bCs/>
          <w:lang w:val="fi-FI"/>
        </w:rPr>
      </w:pPr>
      <w:r w:rsidRPr="006A486F">
        <w:rPr>
          <w:b/>
          <w:bCs/>
          <w:lang w:val="fi-FI"/>
        </w:rPr>
        <w:t>Pohjois-Savon maakunta</w:t>
      </w:r>
    </w:p>
    <w:p w14:paraId="0A2F73F2" w14:textId="77777777" w:rsidR="006A486F" w:rsidRPr="006A486F" w:rsidRDefault="006A486F" w:rsidP="006A486F">
      <w:pPr>
        <w:rPr>
          <w:lang w:val="fi-FI"/>
        </w:rPr>
      </w:pPr>
    </w:p>
    <w:p w14:paraId="597FB120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Iisalmen kaupunki</w:t>
      </w:r>
    </w:p>
    <w:p w14:paraId="12BB0AE5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Kaavin kunta</w:t>
      </w:r>
    </w:p>
    <w:p w14:paraId="2C9DA6BE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Keiteleen kunta</w:t>
      </w:r>
    </w:p>
    <w:p w14:paraId="37129FAA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lastRenderedPageBreak/>
        <w:t>Kiuruveden kaupunki</w:t>
      </w:r>
    </w:p>
    <w:p w14:paraId="60841206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Kuopion kaupunki</w:t>
      </w:r>
    </w:p>
    <w:p w14:paraId="45B46525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Lapinlahden kunta</w:t>
      </w:r>
    </w:p>
    <w:p w14:paraId="349904AC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Leppävirran kunta</w:t>
      </w:r>
    </w:p>
    <w:p w14:paraId="6D551838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Pielaveden kunta</w:t>
      </w:r>
    </w:p>
    <w:p w14:paraId="748EFF19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Rautalammin kunta</w:t>
      </w:r>
    </w:p>
    <w:p w14:paraId="2CDD4B82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Rautavaaran kunta</w:t>
      </w:r>
    </w:p>
    <w:p w14:paraId="40A68395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Siilinjärven kunta</w:t>
      </w:r>
    </w:p>
    <w:p w14:paraId="4F12BE4C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Sonkajärven kunta</w:t>
      </w:r>
    </w:p>
    <w:p w14:paraId="1D1B5B47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Suonenjoen kaupunki</w:t>
      </w:r>
    </w:p>
    <w:p w14:paraId="3D897B53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Tervon kunta</w:t>
      </w:r>
    </w:p>
    <w:p w14:paraId="5E4CF265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Tuusniemen kunta</w:t>
      </w:r>
    </w:p>
    <w:p w14:paraId="48FC0553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Varkauden kaupunki</w:t>
      </w:r>
    </w:p>
    <w:p w14:paraId="07652BEE" w14:textId="77777777"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Vesannon kunta</w:t>
      </w:r>
    </w:p>
    <w:p w14:paraId="4F52F6B8" w14:textId="77777777" w:rsidR="006A486F" w:rsidRDefault="006A486F" w:rsidP="006A486F">
      <w:pPr>
        <w:rPr>
          <w:lang w:val="fi-FI"/>
        </w:rPr>
      </w:pPr>
      <w:r w:rsidRPr="006A486F">
        <w:rPr>
          <w:lang w:val="fi-FI"/>
        </w:rPr>
        <w:t>Vieremän kunta</w:t>
      </w:r>
    </w:p>
    <w:p w14:paraId="3CCFBF98" w14:textId="77777777" w:rsidR="006A486F" w:rsidRPr="006A486F" w:rsidRDefault="006A486F" w:rsidP="006A486F">
      <w:pPr>
        <w:rPr>
          <w:lang w:val="fi-FI"/>
        </w:rPr>
      </w:pPr>
    </w:p>
    <w:sectPr w:rsidR="006A486F" w:rsidRPr="006A486F" w:rsidSect="004C0A8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BD87" w14:textId="77777777" w:rsidR="00086692" w:rsidRDefault="00086692" w:rsidP="003D20C8">
      <w:r>
        <w:separator/>
      </w:r>
    </w:p>
  </w:endnote>
  <w:endnote w:type="continuationSeparator" w:id="0">
    <w:p w14:paraId="5A1A7AEA" w14:textId="77777777" w:rsidR="00086692" w:rsidRDefault="00086692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6A486F" w:rsidRPr="000A0785" w14:paraId="11DF0A68" w14:textId="77777777" w:rsidTr="003C3CE5">
      <w:trPr>
        <w:trHeight w:val="454"/>
      </w:trPr>
      <w:tc>
        <w:tcPr>
          <w:tcW w:w="9629" w:type="dxa"/>
          <w:gridSpan w:val="4"/>
          <w:vAlign w:val="bottom"/>
        </w:tcPr>
        <w:p w14:paraId="6FF7D624" w14:textId="77777777" w:rsidR="006A486F" w:rsidRPr="000A0785" w:rsidRDefault="006A486F" w:rsidP="003C3CE5">
          <w:pPr>
            <w:pStyle w:val="Alatunniste"/>
          </w:pPr>
          <w:r w:rsidRPr="000A0785">
            <w:t>ITÄ-SUOMEN ALUEHALLINTOVIRASTO</w:t>
          </w:r>
        </w:p>
      </w:tc>
    </w:tr>
    <w:tr w:rsidR="006A486F" w:rsidRPr="000A0785" w14:paraId="527CF493" w14:textId="77777777" w:rsidTr="000A0785">
      <w:trPr>
        <w:trHeight w:val="454"/>
      </w:trPr>
      <w:tc>
        <w:tcPr>
          <w:tcW w:w="9629" w:type="dxa"/>
          <w:gridSpan w:val="4"/>
        </w:tcPr>
        <w:p w14:paraId="349EFDD7" w14:textId="77777777" w:rsidR="006A486F" w:rsidRPr="000A0785" w:rsidRDefault="006A486F" w:rsidP="00044AFF">
          <w:pPr>
            <w:pStyle w:val="Alatunniste"/>
          </w:pPr>
          <w:r w:rsidRPr="000A0785">
            <w:t>Postiosoite: PL 50, 50101 Mikkeli</w:t>
          </w:r>
        </w:p>
      </w:tc>
    </w:tr>
    <w:tr w:rsidR="006A486F" w:rsidRPr="000A0785" w14:paraId="4DC32050" w14:textId="77777777" w:rsidTr="000A0785">
      <w:tc>
        <w:tcPr>
          <w:tcW w:w="2407" w:type="dxa"/>
        </w:tcPr>
        <w:p w14:paraId="1EBF9295" w14:textId="77777777" w:rsidR="006A486F" w:rsidRPr="000A0785" w:rsidRDefault="006A486F" w:rsidP="00044AFF">
          <w:pPr>
            <w:pStyle w:val="Alatunniste"/>
          </w:pPr>
          <w:r>
            <w:t>puh. 029</w:t>
          </w:r>
          <w:r w:rsidRPr="000A0785">
            <w:t>5</w:t>
          </w:r>
          <w:r>
            <w:t xml:space="preserve"> </w:t>
          </w:r>
          <w:r w:rsidRPr="000A0785">
            <w:t>016</w:t>
          </w:r>
          <w:r>
            <w:t xml:space="preserve"> </w:t>
          </w:r>
          <w:r w:rsidRPr="000A0785">
            <w:t>800</w:t>
          </w:r>
        </w:p>
        <w:p w14:paraId="3667162D" w14:textId="77777777" w:rsidR="006A486F" w:rsidRPr="000A0785" w:rsidRDefault="006A486F" w:rsidP="00044AFF">
          <w:pPr>
            <w:pStyle w:val="Alatunniste"/>
          </w:pPr>
          <w:r w:rsidRPr="000A0785">
            <w:t>kirjaamo.ita@avi.fi</w:t>
          </w:r>
        </w:p>
        <w:p w14:paraId="2BCA9118" w14:textId="77777777" w:rsidR="006A486F" w:rsidRPr="000A0785" w:rsidRDefault="006A486F" w:rsidP="00044AFF">
          <w:pPr>
            <w:pStyle w:val="Alatunniste"/>
          </w:pPr>
          <w:r>
            <w:t>www.avi.fi</w:t>
          </w:r>
        </w:p>
      </w:tc>
      <w:tc>
        <w:tcPr>
          <w:tcW w:w="2407" w:type="dxa"/>
        </w:tcPr>
        <w:p w14:paraId="152D09E8" w14:textId="77777777" w:rsidR="006A486F" w:rsidRPr="000A0785" w:rsidRDefault="006A486F" w:rsidP="00044AFF">
          <w:pPr>
            <w:pStyle w:val="Alatunniste"/>
          </w:pPr>
          <w:r w:rsidRPr="000A0785">
            <w:t>Mikkelin päätoimipaikka</w:t>
          </w:r>
        </w:p>
        <w:p w14:paraId="7BE1C7FE" w14:textId="77777777" w:rsidR="006A486F" w:rsidRPr="000A0785" w:rsidRDefault="006A486F" w:rsidP="00044AFF">
          <w:pPr>
            <w:pStyle w:val="Alatunniste"/>
          </w:pPr>
          <w:r w:rsidRPr="000A0785">
            <w:t>Maaherrankatu 16</w:t>
          </w:r>
        </w:p>
      </w:tc>
      <w:tc>
        <w:tcPr>
          <w:tcW w:w="2407" w:type="dxa"/>
        </w:tcPr>
        <w:p w14:paraId="1FC25CC0" w14:textId="77777777" w:rsidR="006A486F" w:rsidRPr="000A0785" w:rsidRDefault="006A486F" w:rsidP="00044AFF">
          <w:pPr>
            <w:pStyle w:val="Alatunniste"/>
          </w:pPr>
          <w:r w:rsidRPr="000A0785">
            <w:t>Joensuun toimipaikka</w:t>
          </w:r>
        </w:p>
        <w:p w14:paraId="7E6D06CA" w14:textId="77777777" w:rsidR="006A486F" w:rsidRPr="000A0785" w:rsidRDefault="006A486F" w:rsidP="00044AFF">
          <w:pPr>
            <w:pStyle w:val="Alatunniste"/>
          </w:pPr>
          <w:r w:rsidRPr="000A0785">
            <w:t>Torikatu 36</w:t>
          </w:r>
        </w:p>
      </w:tc>
      <w:tc>
        <w:tcPr>
          <w:tcW w:w="2408" w:type="dxa"/>
        </w:tcPr>
        <w:p w14:paraId="37AA79CE" w14:textId="77777777" w:rsidR="006A486F" w:rsidRPr="000A0785" w:rsidRDefault="006A486F" w:rsidP="00044AFF">
          <w:pPr>
            <w:pStyle w:val="Alatunniste"/>
          </w:pPr>
          <w:r w:rsidRPr="000A0785">
            <w:t>Kuopion toimipaikka</w:t>
          </w:r>
        </w:p>
        <w:p w14:paraId="220FA895" w14:textId="77777777" w:rsidR="006A486F" w:rsidRPr="000A0785" w:rsidRDefault="006A486F" w:rsidP="00044AFF">
          <w:pPr>
            <w:pStyle w:val="Alatunniste"/>
          </w:pPr>
          <w:r w:rsidRPr="000A0785">
            <w:t>Hallituskatu 12–14</w:t>
          </w:r>
        </w:p>
      </w:tc>
    </w:tr>
  </w:tbl>
  <w:p w14:paraId="51BB8224" w14:textId="77777777" w:rsidR="00CF0D9D" w:rsidRPr="00650380" w:rsidRDefault="00CF0D9D" w:rsidP="006503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6A486F" w:rsidRPr="000A0785" w14:paraId="560E3588" w14:textId="77777777" w:rsidTr="003C3CE5">
      <w:trPr>
        <w:trHeight w:val="454"/>
      </w:trPr>
      <w:tc>
        <w:tcPr>
          <w:tcW w:w="9629" w:type="dxa"/>
          <w:gridSpan w:val="4"/>
          <w:vAlign w:val="bottom"/>
        </w:tcPr>
        <w:p w14:paraId="57C90694" w14:textId="77777777" w:rsidR="006A486F" w:rsidRPr="000A0785" w:rsidRDefault="006A486F" w:rsidP="003C3CE5">
          <w:pPr>
            <w:pStyle w:val="Alatunniste"/>
          </w:pPr>
          <w:r w:rsidRPr="000A0785">
            <w:t>ITÄ-SUOMEN ALUEHALLINTOVIRASTO</w:t>
          </w:r>
        </w:p>
      </w:tc>
    </w:tr>
    <w:tr w:rsidR="006A486F" w:rsidRPr="000A0785" w14:paraId="7DA674E4" w14:textId="77777777" w:rsidTr="000A0785">
      <w:trPr>
        <w:trHeight w:val="454"/>
      </w:trPr>
      <w:tc>
        <w:tcPr>
          <w:tcW w:w="9629" w:type="dxa"/>
          <w:gridSpan w:val="4"/>
        </w:tcPr>
        <w:p w14:paraId="7A287892" w14:textId="77777777" w:rsidR="006A486F" w:rsidRPr="000A0785" w:rsidRDefault="006A486F" w:rsidP="00044AFF">
          <w:pPr>
            <w:pStyle w:val="Alatunniste"/>
          </w:pPr>
          <w:r w:rsidRPr="000A0785">
            <w:t>Postiosoite: PL 50, 50101 Mikkeli</w:t>
          </w:r>
        </w:p>
      </w:tc>
    </w:tr>
    <w:tr w:rsidR="006A486F" w:rsidRPr="000A0785" w14:paraId="5F77141B" w14:textId="77777777" w:rsidTr="000A0785">
      <w:tc>
        <w:tcPr>
          <w:tcW w:w="2407" w:type="dxa"/>
        </w:tcPr>
        <w:p w14:paraId="75DF58C5" w14:textId="77777777" w:rsidR="006A486F" w:rsidRPr="000A0785" w:rsidRDefault="006A486F" w:rsidP="00044AFF">
          <w:pPr>
            <w:pStyle w:val="Alatunniste"/>
          </w:pPr>
          <w:r>
            <w:t>puh. 029</w:t>
          </w:r>
          <w:r w:rsidRPr="000A0785">
            <w:t>5</w:t>
          </w:r>
          <w:r>
            <w:t xml:space="preserve"> </w:t>
          </w:r>
          <w:r w:rsidRPr="000A0785">
            <w:t>016</w:t>
          </w:r>
          <w:r>
            <w:t xml:space="preserve"> </w:t>
          </w:r>
          <w:r w:rsidRPr="000A0785">
            <w:t>800</w:t>
          </w:r>
        </w:p>
        <w:p w14:paraId="145D66D8" w14:textId="77777777" w:rsidR="006A486F" w:rsidRPr="000A0785" w:rsidRDefault="006A486F" w:rsidP="00044AFF">
          <w:pPr>
            <w:pStyle w:val="Alatunniste"/>
          </w:pPr>
          <w:r w:rsidRPr="000A0785">
            <w:t>kirjaamo.ita@avi.fi</w:t>
          </w:r>
        </w:p>
        <w:p w14:paraId="5E3F27E3" w14:textId="77777777" w:rsidR="006A486F" w:rsidRPr="000A0785" w:rsidRDefault="006A486F" w:rsidP="00044AFF">
          <w:pPr>
            <w:pStyle w:val="Alatunniste"/>
          </w:pPr>
          <w:r>
            <w:t>www.avi.fi</w:t>
          </w:r>
        </w:p>
      </w:tc>
      <w:tc>
        <w:tcPr>
          <w:tcW w:w="2407" w:type="dxa"/>
        </w:tcPr>
        <w:p w14:paraId="37EA0AE1" w14:textId="77777777" w:rsidR="006A486F" w:rsidRPr="000A0785" w:rsidRDefault="006A486F" w:rsidP="00044AFF">
          <w:pPr>
            <w:pStyle w:val="Alatunniste"/>
          </w:pPr>
          <w:r w:rsidRPr="000A0785">
            <w:t>Mikkelin päätoimipaikka</w:t>
          </w:r>
        </w:p>
        <w:p w14:paraId="28B0244B" w14:textId="77777777" w:rsidR="006A486F" w:rsidRPr="000A0785" w:rsidRDefault="006A486F" w:rsidP="00044AFF">
          <w:pPr>
            <w:pStyle w:val="Alatunniste"/>
          </w:pPr>
          <w:r w:rsidRPr="000A0785">
            <w:t>Maaherrankatu 16</w:t>
          </w:r>
        </w:p>
      </w:tc>
      <w:tc>
        <w:tcPr>
          <w:tcW w:w="2407" w:type="dxa"/>
        </w:tcPr>
        <w:p w14:paraId="086D20D3" w14:textId="77777777" w:rsidR="006A486F" w:rsidRPr="000A0785" w:rsidRDefault="006A486F" w:rsidP="00044AFF">
          <w:pPr>
            <w:pStyle w:val="Alatunniste"/>
          </w:pPr>
          <w:r w:rsidRPr="000A0785">
            <w:t>Joensuun toimipaikka</w:t>
          </w:r>
        </w:p>
        <w:p w14:paraId="5D90EE61" w14:textId="77777777" w:rsidR="006A486F" w:rsidRPr="000A0785" w:rsidRDefault="006A486F" w:rsidP="00044AFF">
          <w:pPr>
            <w:pStyle w:val="Alatunniste"/>
          </w:pPr>
          <w:r w:rsidRPr="000A0785">
            <w:t>Torikatu 36</w:t>
          </w:r>
        </w:p>
      </w:tc>
      <w:tc>
        <w:tcPr>
          <w:tcW w:w="2408" w:type="dxa"/>
        </w:tcPr>
        <w:p w14:paraId="1C15F421" w14:textId="77777777" w:rsidR="006A486F" w:rsidRPr="000A0785" w:rsidRDefault="006A486F" w:rsidP="00044AFF">
          <w:pPr>
            <w:pStyle w:val="Alatunniste"/>
          </w:pPr>
          <w:r w:rsidRPr="000A0785">
            <w:t>Kuopion toimipaikka</w:t>
          </w:r>
        </w:p>
        <w:p w14:paraId="11435741" w14:textId="77777777" w:rsidR="006A486F" w:rsidRPr="000A0785" w:rsidRDefault="006A486F" w:rsidP="00044AFF">
          <w:pPr>
            <w:pStyle w:val="Alatunniste"/>
          </w:pPr>
          <w:r w:rsidRPr="000A0785">
            <w:t>Hallituskatu 12–14</w:t>
          </w:r>
        </w:p>
      </w:tc>
    </w:tr>
  </w:tbl>
  <w:p w14:paraId="764B3230" w14:textId="77777777" w:rsidR="00CF0D9D" w:rsidRPr="004C0A8B" w:rsidRDefault="00CF0D9D" w:rsidP="006E3D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478D" w14:textId="77777777" w:rsidR="00086692" w:rsidRDefault="00086692" w:rsidP="003D20C8">
      <w:r>
        <w:separator/>
      </w:r>
    </w:p>
  </w:footnote>
  <w:footnote w:type="continuationSeparator" w:id="0">
    <w:p w14:paraId="58C8B797" w14:textId="77777777" w:rsidR="00086692" w:rsidRDefault="00086692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14:paraId="20E8ADF6" w14:textId="77777777" w:rsidTr="00C248A4">
      <w:tc>
        <w:tcPr>
          <w:tcW w:w="5103" w:type="dxa"/>
        </w:tcPr>
        <w:p w14:paraId="08F6006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alias w:val="Dnro"/>
          <w:tag w:val=""/>
          <w:id w:val="123134068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544" w:type="dxa"/>
            </w:tcPr>
            <w:p w14:paraId="6079AB75" w14:textId="77777777" w:rsidR="00CF0D9D" w:rsidRPr="00CF0D9D" w:rsidRDefault="00093B9C" w:rsidP="00AD015A">
              <w:pPr>
                <w:pStyle w:val="Yltunniste"/>
                <w:rPr>
                  <w:b/>
                  <w:lang w:val="fi-FI"/>
                </w:rPr>
              </w:pPr>
              <w:r>
                <w:t>ISAVI/2323/2020</w:t>
              </w:r>
            </w:p>
          </w:tc>
        </w:sdtContent>
      </w:sdt>
      <w:tc>
        <w:tcPr>
          <w:tcW w:w="982" w:type="dxa"/>
        </w:tcPr>
        <w:p w14:paraId="36B38B02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52295D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52295D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14:paraId="19666EDE" w14:textId="77777777"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14:paraId="26D70487" w14:textId="77777777" w:rsidTr="00CF0D9D">
      <w:trPr>
        <w:trHeight w:val="482"/>
      </w:trPr>
      <w:tc>
        <w:tcPr>
          <w:tcW w:w="9629" w:type="dxa"/>
          <w:gridSpan w:val="6"/>
        </w:tcPr>
        <w:p w14:paraId="3F687ED8" w14:textId="77777777"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en-GB" w:eastAsia="en-GB"/>
            </w:rPr>
            <w:drawing>
              <wp:anchor distT="0" distB="0" distL="114300" distR="114300" simplePos="0" relativeHeight="251662336" behindDoc="1" locked="1" layoutInCell="1" allowOverlap="1" wp14:anchorId="0B3AA858" wp14:editId="6458E081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14:paraId="55B189D2" w14:textId="77777777" w:rsidTr="00C248A4">
      <w:tc>
        <w:tcPr>
          <w:tcW w:w="5103" w:type="dxa"/>
          <w:gridSpan w:val="2"/>
        </w:tcPr>
        <w:p w14:paraId="21D583A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b/>
            <w:lang w:val="fi-FI"/>
          </w:rPr>
          <w:alias w:val="Aihe"/>
          <w:tag w:val=""/>
          <w:id w:val="110500902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402" w:type="dxa"/>
              <w:gridSpan w:val="3"/>
            </w:tcPr>
            <w:p w14:paraId="1727E0D4" w14:textId="77777777" w:rsidR="00CF0D9D" w:rsidRPr="00CF0D9D" w:rsidRDefault="006A486F" w:rsidP="00AD015A">
              <w:pPr>
                <w:pStyle w:val="Yltunniste"/>
                <w:rPr>
                  <w:b/>
                  <w:lang w:val="fi-FI"/>
                </w:rPr>
              </w:pPr>
              <w:r>
                <w:rPr>
                  <w:b/>
                  <w:lang w:val="fi-FI"/>
                </w:rPr>
                <w:t>LIITE 1</w:t>
              </w:r>
            </w:p>
          </w:tc>
        </w:sdtContent>
      </w:sdt>
      <w:tc>
        <w:tcPr>
          <w:tcW w:w="1124" w:type="dxa"/>
        </w:tcPr>
        <w:p w14:paraId="6FE8EBF8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3240FA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3240FA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14:paraId="29017DBC" w14:textId="77777777" w:rsidTr="00C248A4">
      <w:tc>
        <w:tcPr>
          <w:tcW w:w="5103" w:type="dxa"/>
          <w:gridSpan w:val="2"/>
        </w:tcPr>
        <w:p w14:paraId="17011987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14:paraId="203D1A86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sdt>
        <w:sdtPr>
          <w:rPr>
            <w:color w:val="1F497D"/>
            <w:lang w:val="fi-FI"/>
          </w:rPr>
          <w:alias w:val="Dnro"/>
          <w:tag w:val=""/>
          <w:id w:val="105266145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392" w:type="dxa"/>
              <w:gridSpan w:val="3"/>
            </w:tcPr>
            <w:p w14:paraId="632F4F49" w14:textId="77777777" w:rsidR="00CF0D9D" w:rsidRPr="00CF0D9D" w:rsidRDefault="00B2748D" w:rsidP="00C248A4">
              <w:pPr>
                <w:pStyle w:val="Yltunniste"/>
                <w:jc w:val="right"/>
              </w:pPr>
              <w:r>
                <w:rPr>
                  <w:color w:val="1F497D"/>
                  <w:lang w:val="fi-FI"/>
                </w:rPr>
                <w:t>ISAVI/</w:t>
              </w:r>
              <w:r w:rsidR="00093B9C">
                <w:rPr>
                  <w:color w:val="1F497D"/>
                  <w:lang w:val="fi-FI"/>
                </w:rPr>
                <w:t>2323</w:t>
              </w:r>
              <w:r>
                <w:rPr>
                  <w:color w:val="1F497D"/>
                  <w:lang w:val="fi-FI"/>
                </w:rPr>
                <w:t>/2020</w:t>
              </w:r>
            </w:p>
          </w:tc>
        </w:sdtContent>
      </w:sdt>
    </w:tr>
    <w:tr w:rsidR="00CF0D9D" w:rsidRPr="00CF0D9D" w14:paraId="6653E1B5" w14:textId="77777777" w:rsidTr="00C248A4">
      <w:tc>
        <w:tcPr>
          <w:tcW w:w="574" w:type="dxa"/>
        </w:tcPr>
        <w:p w14:paraId="39416373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1C90F790" w14:textId="77777777" w:rsidR="00CF0D9D" w:rsidRPr="00CF0D9D" w:rsidRDefault="006A486F" w:rsidP="00B45AF9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Peruspalvelut, oikeusturva ja luvat</w:t>
              </w:r>
            </w:p>
          </w:tc>
        </w:sdtContent>
      </w:sdt>
      <w:sdt>
        <w:sdtPr>
          <w:rPr>
            <w:lang w:val="fi-FI"/>
          </w:rPr>
          <w:alias w:val="Julkaisupäivämäärä"/>
          <w:tag w:val="AutomaticDate"/>
          <w:id w:val="-2007894692"/>
          <w:dataBinding w:prefixMappings="xmlns:ns0='http://schemas.microsoft.com/office/2006/coverPageProps' " w:xpath="/ns0:CoverPageProperties[1]/ns0:PublishDate[1]" w:storeItemID="{55AF091B-3C7A-41E3-B477-F2FDAA23CFDA}"/>
          <w:date w:fullDate="2020-03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  <w:gridSpan w:val="2"/>
            </w:tcPr>
            <w:p w14:paraId="00761F6A" w14:textId="77777777" w:rsidR="00CF0D9D" w:rsidRPr="00CF0D9D" w:rsidRDefault="00093B9C" w:rsidP="00AD015A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23.3.2020</w:t>
              </w:r>
            </w:p>
          </w:tc>
        </w:sdtContent>
      </w:sdt>
      <w:sdt>
        <w:sdtPr>
          <w:rPr>
            <w:lang w:val="fi-FI"/>
          </w:rPr>
          <w:alias w:val="Tila"/>
          <w:tag w:val="t_confidentiality_fi"/>
          <w:id w:val="616870335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2825" w:type="dxa"/>
              <w:gridSpan w:val="2"/>
              <w:vMerge w:val="restart"/>
            </w:tcPr>
            <w:p w14:paraId="4E9FDFA7" w14:textId="77777777" w:rsidR="00CF0D9D" w:rsidRPr="00CF0D9D" w:rsidRDefault="00B134F1" w:rsidP="00B134F1">
              <w:pPr>
                <w:pStyle w:val="Yltunniste"/>
                <w:jc w:val="right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</w:tr>
    <w:tr w:rsidR="00CF0D9D" w:rsidRPr="00CF0D9D" w14:paraId="04FF7E10" w14:textId="77777777" w:rsidTr="00C248A4">
      <w:tc>
        <w:tcPr>
          <w:tcW w:w="574" w:type="dxa"/>
        </w:tcPr>
        <w:p w14:paraId="3B06D278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0FC506C9" w14:textId="77777777" w:rsidR="00CF0D9D" w:rsidRPr="00CF0D9D" w:rsidRDefault="006A486F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14:paraId="14A2018C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14:paraId="26221800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3ABCDDD3" w14:textId="77777777" w:rsidTr="00B134F1">
      <w:trPr>
        <w:trHeight w:val="794"/>
      </w:trPr>
      <w:tc>
        <w:tcPr>
          <w:tcW w:w="574" w:type="dxa"/>
        </w:tcPr>
        <w:p w14:paraId="5893D8EB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14:paraId="3AF5968C" w14:textId="77777777" w:rsidR="00B134F1" w:rsidRPr="00B134F1" w:rsidRDefault="00B134F1" w:rsidP="00B2748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14:paraId="7A9D5744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14:paraId="0129C6D1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14:paraId="7A96AD55" w14:textId="77777777" w:rsidR="00CF0D9D" w:rsidRPr="00B134F1" w:rsidRDefault="00CF0D9D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4AC26DEC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E666E15"/>
    <w:multiLevelType w:val="multilevel"/>
    <w:tmpl w:val="4BA2E5B6"/>
    <w:numStyleLink w:val="Luetelmanumerot"/>
  </w:abstractNum>
  <w:abstractNum w:abstractNumId="5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F305D0"/>
    <w:multiLevelType w:val="multilevel"/>
    <w:tmpl w:val="4AC26DEC"/>
    <w:numStyleLink w:val="Luettelomerkit"/>
  </w:abstractNum>
  <w:abstractNum w:abstractNumId="7" w15:restartNumberingAfterBreak="0">
    <w:nsid w:val="6D6E7220"/>
    <w:multiLevelType w:val="multilevel"/>
    <w:tmpl w:val="4BA2E5B6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751F6BFD"/>
    <w:multiLevelType w:val="multilevel"/>
    <w:tmpl w:val="FA3EAB30"/>
    <w:numStyleLink w:val="Otsikkonumerointi"/>
  </w:abstractNum>
  <w:abstractNum w:abstractNumId="9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6F"/>
    <w:rsid w:val="00044AFF"/>
    <w:rsid w:val="00086692"/>
    <w:rsid w:val="00093B9C"/>
    <w:rsid w:val="00094C3B"/>
    <w:rsid w:val="000C5C62"/>
    <w:rsid w:val="0010155B"/>
    <w:rsid w:val="00123EC2"/>
    <w:rsid w:val="00233282"/>
    <w:rsid w:val="0029231A"/>
    <w:rsid w:val="002E35A8"/>
    <w:rsid w:val="003109C4"/>
    <w:rsid w:val="003240FA"/>
    <w:rsid w:val="00330D92"/>
    <w:rsid w:val="00350E97"/>
    <w:rsid w:val="003522E4"/>
    <w:rsid w:val="0037709B"/>
    <w:rsid w:val="003960B7"/>
    <w:rsid w:val="003D20C8"/>
    <w:rsid w:val="00472BB4"/>
    <w:rsid w:val="004C0A8B"/>
    <w:rsid w:val="004E4035"/>
    <w:rsid w:val="0052295D"/>
    <w:rsid w:val="005C2663"/>
    <w:rsid w:val="00640966"/>
    <w:rsid w:val="00650380"/>
    <w:rsid w:val="006A486F"/>
    <w:rsid w:val="006B6078"/>
    <w:rsid w:val="006E3D1C"/>
    <w:rsid w:val="00706C51"/>
    <w:rsid w:val="00707FFC"/>
    <w:rsid w:val="0071224B"/>
    <w:rsid w:val="00754205"/>
    <w:rsid w:val="007730A3"/>
    <w:rsid w:val="007A5093"/>
    <w:rsid w:val="007C4F0A"/>
    <w:rsid w:val="0080102E"/>
    <w:rsid w:val="008210AE"/>
    <w:rsid w:val="0089588A"/>
    <w:rsid w:val="008E365B"/>
    <w:rsid w:val="008E4A3E"/>
    <w:rsid w:val="008F49E6"/>
    <w:rsid w:val="0092459C"/>
    <w:rsid w:val="009408E6"/>
    <w:rsid w:val="0095267F"/>
    <w:rsid w:val="0095357B"/>
    <w:rsid w:val="009F61CA"/>
    <w:rsid w:val="00A14200"/>
    <w:rsid w:val="00A36CB9"/>
    <w:rsid w:val="00A53E82"/>
    <w:rsid w:val="00AB1F96"/>
    <w:rsid w:val="00AB3BA8"/>
    <w:rsid w:val="00AD015A"/>
    <w:rsid w:val="00B134F1"/>
    <w:rsid w:val="00B17596"/>
    <w:rsid w:val="00B2748D"/>
    <w:rsid w:val="00B366A8"/>
    <w:rsid w:val="00B45AF9"/>
    <w:rsid w:val="00B97311"/>
    <w:rsid w:val="00BC3794"/>
    <w:rsid w:val="00BF4170"/>
    <w:rsid w:val="00C037ED"/>
    <w:rsid w:val="00C248A4"/>
    <w:rsid w:val="00C61981"/>
    <w:rsid w:val="00C8569B"/>
    <w:rsid w:val="00CA31B1"/>
    <w:rsid w:val="00CF0D9D"/>
    <w:rsid w:val="00D2243C"/>
    <w:rsid w:val="00D5429F"/>
    <w:rsid w:val="00D835F2"/>
    <w:rsid w:val="00D907D1"/>
    <w:rsid w:val="00D96733"/>
    <w:rsid w:val="00DE3718"/>
    <w:rsid w:val="00DF6E7F"/>
    <w:rsid w:val="00E57C38"/>
    <w:rsid w:val="00EC6A83"/>
    <w:rsid w:val="00F31321"/>
    <w:rsid w:val="00F73A44"/>
    <w:rsid w:val="00F919E3"/>
    <w:rsid w:val="00FB5ED6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98DA"/>
  <w15:chartTrackingRefBased/>
  <w15:docId w15:val="{F2E668A6-1EED-4A48-9D7E-A93023A0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C037ED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AB3BA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B3BA8"/>
  </w:style>
  <w:style w:type="paragraph" w:styleId="Eivli">
    <w:name w:val="No Spacing"/>
    <w:uiPriority w:val="2"/>
    <w:qFormat/>
    <w:rsid w:val="00AB3BA8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7730A3"/>
    <w:pPr>
      <w:numPr>
        <w:numId w:val="4"/>
      </w:numPr>
    </w:pPr>
  </w:style>
  <w:style w:type="numbering" w:customStyle="1" w:styleId="Luetelmanumerot">
    <w:name w:val="Luetelma numerot"/>
    <w:uiPriority w:val="99"/>
    <w:rsid w:val="00AB3BA8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7730A3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AB3BA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64560\AppData\Roaming\Microsoft\Templates\AVI\01%20Asiakirja%20tyhja.dotx" TargetMode="External"/></Relationship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Asiakirja tyhja.dotx</Template>
  <TotalTime>0</TotalTime>
  <Pages>2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LIITE 1</dc:subject>
  <dc:creator>Remes Sami</dc:creator>
  <cp:keywords/>
  <dc:description/>
  <cp:lastModifiedBy>Eriksson Eeva</cp:lastModifiedBy>
  <cp:revision>2</cp:revision>
  <dcterms:created xsi:type="dcterms:W3CDTF">2020-03-23T07:30:00Z</dcterms:created>
  <dcterms:modified xsi:type="dcterms:W3CDTF">2020-03-23T07:30:00Z</dcterms:modified>
  <cp:category>ISAVI/2323/2020</cp:category>
  <cp:contentStatus/>
</cp:coreProperties>
</file>